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C2" w:rsidRDefault="002503C2" w:rsidP="002503C2">
      <w:pPr>
        <w:rPr>
          <w:rFonts w:ascii="黑体" w:eastAsia="黑体" w:cs="Segoe UI" w:hint="eastAsia"/>
          <w:sz w:val="32"/>
          <w:szCs w:val="32"/>
        </w:rPr>
      </w:pPr>
      <w:r>
        <w:rPr>
          <w:rFonts w:ascii="黑体" w:eastAsia="黑体" w:hAnsi="黑体" w:hint="eastAsia"/>
          <w:sz w:val="32"/>
          <w:szCs w:val="32"/>
        </w:rPr>
        <w:t>附件</w:t>
      </w:r>
      <w:r>
        <w:rPr>
          <w:rFonts w:ascii="黑体" w:eastAsia="黑体" w:hint="eastAsia"/>
          <w:sz w:val="32"/>
          <w:szCs w:val="32"/>
        </w:rPr>
        <w:t>1</w:t>
      </w:r>
    </w:p>
    <w:p w:rsidR="002503C2" w:rsidRDefault="002503C2" w:rsidP="002503C2">
      <w:pPr>
        <w:wordWrap w:val="0"/>
        <w:spacing w:line="400" w:lineRule="atLeast"/>
        <w:jc w:val="center"/>
        <w:rPr>
          <w:rFonts w:ascii="黑体" w:eastAsia="黑体" w:cs="Segoe UI" w:hint="eastAsia"/>
          <w:sz w:val="44"/>
          <w:szCs w:val="44"/>
        </w:rPr>
      </w:pPr>
      <w:r>
        <w:rPr>
          <w:rFonts w:ascii="黑体" w:eastAsia="黑体" w:hAnsi="黑体" w:hint="eastAsia"/>
          <w:sz w:val="44"/>
          <w:szCs w:val="44"/>
        </w:rPr>
        <w:t>审计服务招标需求</w:t>
      </w:r>
    </w:p>
    <w:p w:rsidR="002503C2" w:rsidRDefault="002503C2" w:rsidP="002503C2">
      <w:pPr>
        <w:pStyle w:val="Default"/>
        <w:spacing w:line="360" w:lineRule="auto"/>
        <w:ind w:left="630"/>
        <w:jc w:val="both"/>
        <w:rPr>
          <w:rFonts w:ascii="仿宋_GB2312" w:hint="eastAsia"/>
          <w:b/>
          <w:sz w:val="28"/>
          <w:szCs w:val="28"/>
        </w:rPr>
      </w:pPr>
      <w:r>
        <w:rPr>
          <w:rFonts w:ascii="仿宋_GB2312"/>
          <w:b/>
          <w:sz w:val="28"/>
          <w:szCs w:val="28"/>
        </w:rPr>
        <w:t xml:space="preserve"> </w:t>
      </w:r>
    </w:p>
    <w:p w:rsidR="002503C2" w:rsidRDefault="002503C2" w:rsidP="002503C2">
      <w:pPr>
        <w:pStyle w:val="Default"/>
        <w:spacing w:line="560" w:lineRule="exact"/>
        <w:ind w:left="630"/>
        <w:jc w:val="both"/>
        <w:outlineLvl w:val="0"/>
        <w:rPr>
          <w:rFonts w:ascii="黑体" w:eastAsia="黑体" w:hAnsi="宋体"/>
          <w:bCs/>
          <w:sz w:val="32"/>
          <w:szCs w:val="32"/>
        </w:rPr>
      </w:pPr>
      <w:r>
        <w:rPr>
          <w:rFonts w:ascii="黑体" w:eastAsia="黑体" w:hAnsi="黑体" w:hint="eastAsia"/>
          <w:bCs/>
          <w:sz w:val="32"/>
          <w:szCs w:val="32"/>
        </w:rPr>
        <w:t>一、项目概述</w:t>
      </w:r>
    </w:p>
    <w:p w:rsidR="002503C2" w:rsidRDefault="002503C2" w:rsidP="002503C2">
      <w:pPr>
        <w:pStyle w:val="a7"/>
        <w:spacing w:line="560" w:lineRule="exact"/>
        <w:ind w:firstLineChars="200" w:firstLine="640"/>
        <w:jc w:val="left"/>
        <w:rPr>
          <w:rFonts w:ascii="仿宋_GB2312" w:hint="eastAsia"/>
          <w:sz w:val="32"/>
          <w:szCs w:val="32"/>
        </w:rPr>
      </w:pPr>
      <w:r>
        <w:rPr>
          <w:rFonts w:hAnsi="宋体" w:hint="eastAsia"/>
          <w:sz w:val="32"/>
          <w:szCs w:val="32"/>
        </w:rPr>
        <w:t>根据《审计署关于内部审计工作的规定》《四川省内部审计条例》等有关规定，按照上级工会要求，对南江县金地投资有限公司经营绩效审计。</w:t>
      </w:r>
    </w:p>
    <w:p w:rsidR="002503C2" w:rsidRDefault="002503C2" w:rsidP="002503C2">
      <w:pPr>
        <w:wordWrap w:val="0"/>
        <w:spacing w:line="560" w:lineRule="exact"/>
        <w:ind w:firstLineChars="200" w:firstLine="640"/>
        <w:outlineLvl w:val="0"/>
        <w:rPr>
          <w:rFonts w:ascii="黑体" w:eastAsia="黑体"/>
          <w:bCs/>
          <w:sz w:val="32"/>
          <w:szCs w:val="32"/>
        </w:rPr>
      </w:pPr>
      <w:r>
        <w:rPr>
          <w:rFonts w:ascii="黑体" w:eastAsia="黑体" w:hAnsi="黑体" w:hint="eastAsia"/>
          <w:bCs/>
          <w:sz w:val="32"/>
          <w:szCs w:val="32"/>
        </w:rPr>
        <w:t>二、技术（服务）及商务需求</w:t>
      </w:r>
    </w:p>
    <w:p w:rsidR="002503C2" w:rsidRDefault="002503C2" w:rsidP="002503C2">
      <w:pPr>
        <w:wordWrap w:val="0"/>
        <w:spacing w:line="560" w:lineRule="exact"/>
        <w:ind w:firstLineChars="200" w:firstLine="640"/>
        <w:rPr>
          <w:rFonts w:ascii="仿宋_GB2312" w:hint="eastAsia"/>
          <w:sz w:val="32"/>
          <w:szCs w:val="32"/>
        </w:rPr>
      </w:pPr>
      <w:r>
        <w:rPr>
          <w:rFonts w:ascii="仿宋_GB2312"/>
          <w:sz w:val="32"/>
          <w:szCs w:val="32"/>
        </w:rPr>
        <w:t>1.</w:t>
      </w:r>
      <w:r>
        <w:rPr>
          <w:rFonts w:hint="eastAsia"/>
          <w:sz w:val="32"/>
          <w:szCs w:val="32"/>
        </w:rPr>
        <w:t>基本情况</w:t>
      </w:r>
    </w:p>
    <w:p w:rsidR="002503C2" w:rsidRDefault="002503C2" w:rsidP="002503C2">
      <w:pPr>
        <w:wordWrap w:val="0"/>
        <w:spacing w:line="560" w:lineRule="exact"/>
        <w:ind w:firstLineChars="200" w:firstLine="640"/>
        <w:rPr>
          <w:rFonts w:ascii="仿宋_GB2312"/>
          <w:sz w:val="32"/>
          <w:szCs w:val="32"/>
        </w:rPr>
      </w:pPr>
      <w:r>
        <w:rPr>
          <w:rFonts w:hint="eastAsia"/>
          <w:sz w:val="32"/>
          <w:szCs w:val="32"/>
        </w:rPr>
        <w:t>（</w:t>
      </w:r>
      <w:r>
        <w:rPr>
          <w:rFonts w:ascii="仿宋_GB2312"/>
          <w:sz w:val="32"/>
          <w:szCs w:val="32"/>
        </w:rPr>
        <w:t>1</w:t>
      </w:r>
      <w:r>
        <w:rPr>
          <w:rFonts w:hint="eastAsia"/>
          <w:sz w:val="32"/>
          <w:szCs w:val="32"/>
        </w:rPr>
        <w:t>）审计时间范围：</w:t>
      </w:r>
      <w:r>
        <w:rPr>
          <w:rFonts w:ascii="仿宋_GB2312"/>
          <w:sz w:val="32"/>
          <w:szCs w:val="32"/>
        </w:rPr>
        <w:t>2012</w:t>
      </w:r>
      <w:r>
        <w:rPr>
          <w:rFonts w:hint="eastAsia"/>
          <w:sz w:val="32"/>
          <w:szCs w:val="32"/>
        </w:rPr>
        <w:t>年</w:t>
      </w:r>
      <w:r>
        <w:rPr>
          <w:rFonts w:ascii="仿宋_GB2312"/>
          <w:sz w:val="32"/>
          <w:szCs w:val="32"/>
        </w:rPr>
        <w:t>-2021</w:t>
      </w:r>
      <w:r>
        <w:rPr>
          <w:rFonts w:hint="eastAsia"/>
          <w:sz w:val="32"/>
          <w:szCs w:val="32"/>
        </w:rPr>
        <w:t>年</w:t>
      </w:r>
    </w:p>
    <w:p w:rsidR="002503C2" w:rsidRDefault="002503C2" w:rsidP="002503C2">
      <w:pPr>
        <w:wordWrap w:val="0"/>
        <w:spacing w:line="560" w:lineRule="exact"/>
        <w:ind w:firstLineChars="200" w:firstLine="640"/>
        <w:rPr>
          <w:rFonts w:ascii="仿宋_GB2312"/>
          <w:sz w:val="32"/>
          <w:szCs w:val="32"/>
        </w:rPr>
      </w:pPr>
      <w:r>
        <w:rPr>
          <w:rFonts w:hint="eastAsia"/>
          <w:sz w:val="32"/>
          <w:szCs w:val="32"/>
        </w:rPr>
        <w:t>（</w:t>
      </w:r>
      <w:r>
        <w:rPr>
          <w:rFonts w:ascii="仿宋_GB2312"/>
          <w:sz w:val="32"/>
          <w:szCs w:val="32"/>
        </w:rPr>
        <w:t>2</w:t>
      </w:r>
      <w:r>
        <w:rPr>
          <w:rFonts w:hint="eastAsia"/>
          <w:sz w:val="32"/>
          <w:szCs w:val="32"/>
        </w:rPr>
        <w:t>）收入总额：</w:t>
      </w:r>
      <w:r>
        <w:rPr>
          <w:rFonts w:ascii="仿宋_GB2312"/>
          <w:sz w:val="32"/>
          <w:szCs w:val="32"/>
        </w:rPr>
        <w:t>99000</w:t>
      </w:r>
      <w:r>
        <w:rPr>
          <w:rFonts w:hint="eastAsia"/>
          <w:sz w:val="32"/>
          <w:szCs w:val="32"/>
        </w:rPr>
        <w:t>万元</w:t>
      </w:r>
    </w:p>
    <w:p w:rsidR="002503C2" w:rsidRDefault="002503C2" w:rsidP="002503C2">
      <w:pPr>
        <w:pStyle w:val="a7"/>
        <w:spacing w:line="560" w:lineRule="exact"/>
        <w:ind w:firstLineChars="200" w:firstLine="640"/>
        <w:rPr>
          <w:rFonts w:ascii="仿宋_GB2312"/>
          <w:sz w:val="32"/>
          <w:szCs w:val="32"/>
        </w:rPr>
      </w:pPr>
      <w:r>
        <w:rPr>
          <w:rFonts w:ascii="仿宋_GB2312"/>
          <w:sz w:val="32"/>
          <w:szCs w:val="32"/>
        </w:rPr>
        <w:t>2.</w:t>
      </w:r>
      <w:r>
        <w:rPr>
          <w:rFonts w:hAnsi="宋体" w:hint="eastAsia"/>
          <w:sz w:val="32"/>
          <w:szCs w:val="32"/>
        </w:rPr>
        <w:t>审计主要内容：经营绩效</w:t>
      </w:r>
    </w:p>
    <w:p w:rsidR="002503C2" w:rsidRDefault="002503C2" w:rsidP="002503C2">
      <w:pPr>
        <w:pStyle w:val="a7"/>
        <w:spacing w:line="560" w:lineRule="exact"/>
        <w:ind w:firstLineChars="200" w:firstLine="640"/>
        <w:rPr>
          <w:rFonts w:ascii="仿宋_GB2312"/>
          <w:sz w:val="32"/>
          <w:szCs w:val="32"/>
        </w:rPr>
      </w:pPr>
      <w:r>
        <w:rPr>
          <w:rFonts w:ascii="仿宋_GB2312"/>
          <w:sz w:val="32"/>
          <w:szCs w:val="32"/>
        </w:rPr>
        <w:t>3.</w:t>
      </w:r>
      <w:r>
        <w:rPr>
          <w:rFonts w:hAnsi="宋体" w:hint="eastAsia"/>
          <w:sz w:val="32"/>
          <w:szCs w:val="32"/>
        </w:rPr>
        <w:t>服务要求：成交供应商应至少应安排</w:t>
      </w:r>
      <w:r>
        <w:rPr>
          <w:rFonts w:ascii="仿宋_GB2312"/>
          <w:sz w:val="32"/>
          <w:szCs w:val="32"/>
        </w:rPr>
        <w:t>1</w:t>
      </w:r>
      <w:r>
        <w:rPr>
          <w:rFonts w:hAnsi="宋体" w:hint="eastAsia"/>
          <w:sz w:val="32"/>
          <w:szCs w:val="32"/>
        </w:rPr>
        <w:t>名及以上的注册会计师进入项目组。项目组负责人</w:t>
      </w:r>
      <w:r>
        <w:rPr>
          <w:rFonts w:ascii="仿宋_GB2312"/>
          <w:sz w:val="32"/>
          <w:szCs w:val="32"/>
        </w:rPr>
        <w:t>(</w:t>
      </w:r>
      <w:r>
        <w:rPr>
          <w:rFonts w:hAnsi="宋体" w:hint="eastAsia"/>
          <w:sz w:val="32"/>
          <w:szCs w:val="32"/>
        </w:rPr>
        <w:t>即审计项目现场负责人）必须是注册会计师或高级会计师，项目组其他成员不得少于</w:t>
      </w:r>
      <w:r>
        <w:rPr>
          <w:rFonts w:ascii="仿宋_GB2312"/>
          <w:sz w:val="32"/>
          <w:szCs w:val="32"/>
        </w:rPr>
        <w:t>2</w:t>
      </w:r>
      <w:r>
        <w:rPr>
          <w:rFonts w:hAnsi="宋体" w:hint="eastAsia"/>
          <w:sz w:val="32"/>
          <w:szCs w:val="32"/>
        </w:rPr>
        <w:t>人。项目组至少有</w:t>
      </w:r>
      <w:r>
        <w:rPr>
          <w:rFonts w:ascii="仿宋_GB2312"/>
          <w:sz w:val="32"/>
          <w:szCs w:val="32"/>
        </w:rPr>
        <w:t>2</w:t>
      </w:r>
      <w:r>
        <w:rPr>
          <w:rFonts w:hAnsi="宋体" w:hint="eastAsia"/>
          <w:sz w:val="32"/>
          <w:szCs w:val="32"/>
        </w:rPr>
        <w:t>人具有</w:t>
      </w:r>
      <w:r>
        <w:rPr>
          <w:rFonts w:ascii="仿宋_GB2312"/>
          <w:sz w:val="32"/>
          <w:szCs w:val="32"/>
        </w:rPr>
        <w:t>5</w:t>
      </w:r>
      <w:r>
        <w:rPr>
          <w:rFonts w:hAnsi="宋体" w:hint="eastAsia"/>
          <w:sz w:val="32"/>
          <w:szCs w:val="32"/>
        </w:rPr>
        <w:t>年及以上的审计经验。该项目核查过程中未经采购人同意不得随意更换项目负责人和项目组成员。若确定的项目负责人不能胜任工作，采购人有权要求更换。</w:t>
      </w:r>
    </w:p>
    <w:p w:rsidR="002503C2" w:rsidRDefault="002503C2" w:rsidP="002503C2">
      <w:pPr>
        <w:pStyle w:val="a7"/>
        <w:spacing w:line="560" w:lineRule="exact"/>
        <w:ind w:firstLineChars="200" w:firstLine="640"/>
        <w:rPr>
          <w:rFonts w:ascii="仿宋_GB2312"/>
          <w:sz w:val="32"/>
          <w:szCs w:val="32"/>
        </w:rPr>
      </w:pPr>
      <w:r>
        <w:rPr>
          <w:rFonts w:ascii="仿宋_GB2312"/>
          <w:sz w:val="32"/>
          <w:szCs w:val="32"/>
        </w:rPr>
        <w:t>4.</w:t>
      </w:r>
      <w:r>
        <w:rPr>
          <w:rFonts w:hAnsi="宋体" w:hint="eastAsia"/>
          <w:sz w:val="32"/>
          <w:szCs w:val="32"/>
        </w:rPr>
        <w:t>成果要求：审计结果报告经采购方审定后，交付带二维码的审计报告纸质版</w:t>
      </w:r>
      <w:r>
        <w:rPr>
          <w:rFonts w:ascii="仿宋_GB2312"/>
          <w:sz w:val="32"/>
          <w:szCs w:val="32"/>
        </w:rPr>
        <w:t>5</w:t>
      </w:r>
      <w:r>
        <w:rPr>
          <w:rFonts w:hAnsi="宋体" w:hint="eastAsia"/>
          <w:sz w:val="32"/>
          <w:szCs w:val="32"/>
        </w:rPr>
        <w:t>份及电子版、审计档案纸质版</w:t>
      </w:r>
      <w:r>
        <w:rPr>
          <w:rFonts w:ascii="仿宋_GB2312"/>
          <w:sz w:val="32"/>
          <w:szCs w:val="32"/>
        </w:rPr>
        <w:t>1</w:t>
      </w:r>
      <w:r>
        <w:rPr>
          <w:rFonts w:hAnsi="宋体" w:hint="eastAsia"/>
          <w:sz w:val="32"/>
          <w:szCs w:val="32"/>
        </w:rPr>
        <w:t>套。</w:t>
      </w:r>
    </w:p>
    <w:p w:rsidR="002503C2" w:rsidRDefault="002503C2" w:rsidP="002503C2">
      <w:pPr>
        <w:pStyle w:val="a7"/>
        <w:spacing w:line="560" w:lineRule="exact"/>
        <w:ind w:firstLineChars="200" w:firstLine="640"/>
        <w:rPr>
          <w:rFonts w:ascii="仿宋_GB2312"/>
          <w:sz w:val="32"/>
          <w:szCs w:val="32"/>
        </w:rPr>
      </w:pPr>
      <w:r>
        <w:rPr>
          <w:rFonts w:ascii="仿宋_GB2312"/>
          <w:sz w:val="32"/>
          <w:szCs w:val="32"/>
        </w:rPr>
        <w:t>5.</w:t>
      </w:r>
      <w:r>
        <w:rPr>
          <w:rFonts w:hAnsi="宋体" w:hint="eastAsia"/>
          <w:sz w:val="32"/>
          <w:szCs w:val="32"/>
        </w:rPr>
        <w:t>成交供应商不得将合同项目任务进行任何分包，也不得将合同项目事宜委托第三方处理或参与。否则采购人有权解除合同，解除通知一经送达即发生合同解除的法律效力。</w:t>
      </w:r>
      <w:r>
        <w:rPr>
          <w:rFonts w:hAnsi="宋体" w:hint="eastAsia"/>
          <w:sz w:val="32"/>
          <w:szCs w:val="32"/>
        </w:rPr>
        <w:lastRenderedPageBreak/>
        <w:t>成交供应商应当按照合同总金额的</w:t>
      </w:r>
      <w:r>
        <w:rPr>
          <w:rFonts w:ascii="仿宋_GB2312"/>
          <w:sz w:val="32"/>
          <w:szCs w:val="32"/>
        </w:rPr>
        <w:t>30%</w:t>
      </w:r>
      <w:r>
        <w:rPr>
          <w:rFonts w:hAnsi="宋体" w:hint="eastAsia"/>
          <w:sz w:val="32"/>
          <w:szCs w:val="32"/>
        </w:rPr>
        <w:t>向甲方支付违约金，如违约金不足以弥补采购人损失（包括但不限于采购人向第三方支付的赔偿、律师费、诉讼费、公告费、差旅费、保全担保费、评估费、拍卖费等）的，成交供应商应予赔偿。</w:t>
      </w:r>
    </w:p>
    <w:p w:rsidR="002503C2" w:rsidRDefault="002503C2" w:rsidP="002503C2">
      <w:pPr>
        <w:pStyle w:val="a7"/>
        <w:spacing w:line="560" w:lineRule="exact"/>
        <w:ind w:firstLineChars="200" w:firstLine="640"/>
        <w:rPr>
          <w:rFonts w:ascii="仿宋_GB2312"/>
          <w:color w:val="FFFFFF"/>
          <w:sz w:val="32"/>
          <w:szCs w:val="32"/>
        </w:rPr>
      </w:pPr>
      <w:r>
        <w:rPr>
          <w:rFonts w:ascii="仿宋_GB2312"/>
          <w:sz w:val="32"/>
          <w:szCs w:val="32"/>
        </w:rPr>
        <w:t>6.</w:t>
      </w:r>
      <w:r>
        <w:rPr>
          <w:rFonts w:hAnsi="宋体" w:hint="eastAsia"/>
          <w:sz w:val="32"/>
          <w:szCs w:val="32"/>
        </w:rPr>
        <w:t>承诺严格遵守审计</w:t>
      </w:r>
      <w:r>
        <w:rPr>
          <w:rFonts w:ascii="Courier New" w:eastAsia="仿宋_GB2312"/>
          <w:sz w:val="32"/>
          <w:szCs w:val="32"/>
        </w:rPr>
        <w:t>“</w:t>
      </w:r>
      <w:r>
        <w:rPr>
          <w:rFonts w:hAnsi="宋体" w:hint="eastAsia"/>
          <w:sz w:val="32"/>
          <w:szCs w:val="32"/>
        </w:rPr>
        <w:t>四严禁</w:t>
      </w:r>
      <w:r>
        <w:rPr>
          <w:rFonts w:ascii="Courier New" w:eastAsia="仿宋_GB2312"/>
          <w:sz w:val="32"/>
          <w:szCs w:val="32"/>
        </w:rPr>
        <w:t>”</w:t>
      </w:r>
      <w:r>
        <w:rPr>
          <w:rFonts w:hAnsi="宋体" w:hint="eastAsia"/>
          <w:sz w:val="32"/>
          <w:szCs w:val="32"/>
        </w:rPr>
        <w:t>工作要求和审计</w:t>
      </w:r>
      <w:r>
        <w:rPr>
          <w:rFonts w:ascii="Courier New" w:eastAsia="仿宋_GB2312"/>
          <w:sz w:val="32"/>
          <w:szCs w:val="32"/>
        </w:rPr>
        <w:t>“</w:t>
      </w:r>
      <w:r>
        <w:rPr>
          <w:rFonts w:hAnsi="宋体" w:hint="eastAsia"/>
          <w:sz w:val="32"/>
          <w:szCs w:val="32"/>
        </w:rPr>
        <w:t>八不准</w:t>
      </w:r>
      <w:r>
        <w:rPr>
          <w:rFonts w:ascii="Courier New" w:eastAsia="仿宋_GB2312"/>
          <w:sz w:val="32"/>
          <w:szCs w:val="32"/>
        </w:rPr>
        <w:t>”</w:t>
      </w:r>
      <w:r>
        <w:rPr>
          <w:rFonts w:hAnsi="宋体" w:hint="eastAsia"/>
          <w:sz w:val="32"/>
          <w:szCs w:val="32"/>
        </w:rPr>
        <w:t>工作纪律。</w:t>
      </w:r>
    </w:p>
    <w:p w:rsidR="002503C2" w:rsidRDefault="002503C2" w:rsidP="002503C2">
      <w:pPr>
        <w:pStyle w:val="a7"/>
        <w:spacing w:line="560" w:lineRule="exact"/>
        <w:ind w:firstLineChars="200" w:firstLine="640"/>
        <w:outlineLvl w:val="0"/>
        <w:rPr>
          <w:rFonts w:ascii="黑体" w:eastAsia="黑体" w:hAnsi="宋体"/>
          <w:kern w:val="0"/>
          <w:sz w:val="32"/>
          <w:szCs w:val="32"/>
        </w:rPr>
      </w:pPr>
      <w:r>
        <w:rPr>
          <w:rFonts w:ascii="黑体" w:eastAsia="黑体" w:hAnsi="黑体" w:hint="eastAsia"/>
          <w:kern w:val="0"/>
          <w:sz w:val="32"/>
          <w:szCs w:val="32"/>
        </w:rPr>
        <w:t>三、服务期限、付款方式、验收标准</w:t>
      </w:r>
    </w:p>
    <w:p w:rsidR="002503C2" w:rsidRDefault="002503C2" w:rsidP="002503C2">
      <w:pPr>
        <w:pStyle w:val="a7"/>
        <w:spacing w:line="560" w:lineRule="exact"/>
        <w:ind w:firstLineChars="200" w:firstLine="640"/>
        <w:rPr>
          <w:rFonts w:ascii="仿宋_GB2312" w:hint="eastAsia"/>
          <w:sz w:val="32"/>
          <w:szCs w:val="32"/>
        </w:rPr>
      </w:pPr>
      <w:r>
        <w:rPr>
          <w:rFonts w:ascii="仿宋_GB2312"/>
          <w:sz w:val="32"/>
          <w:szCs w:val="32"/>
        </w:rPr>
        <w:t>1.</w:t>
      </w:r>
      <w:r>
        <w:rPr>
          <w:rFonts w:hAnsi="宋体" w:hint="eastAsia"/>
          <w:sz w:val="32"/>
          <w:szCs w:val="32"/>
        </w:rPr>
        <w:t>服务期限：自采购方通知入场起</w:t>
      </w:r>
      <w:r>
        <w:rPr>
          <w:rFonts w:ascii="仿宋_GB2312"/>
          <w:sz w:val="32"/>
          <w:szCs w:val="32"/>
        </w:rPr>
        <w:t>50</w:t>
      </w:r>
      <w:r>
        <w:rPr>
          <w:rFonts w:hAnsi="宋体" w:hint="eastAsia"/>
          <w:sz w:val="32"/>
          <w:szCs w:val="32"/>
        </w:rPr>
        <w:t>个工作日内完成。</w:t>
      </w:r>
      <w:r>
        <w:rPr>
          <w:rFonts w:ascii="仿宋_GB2312"/>
          <w:sz w:val="32"/>
          <w:szCs w:val="32"/>
        </w:rPr>
        <w:t>2.</w:t>
      </w:r>
      <w:r>
        <w:rPr>
          <w:rFonts w:hAnsi="宋体" w:hint="eastAsia"/>
          <w:sz w:val="32"/>
          <w:szCs w:val="32"/>
        </w:rPr>
        <w:t>付款方式：审计服务项目交货验收合格后一次性支付款项。</w:t>
      </w:r>
    </w:p>
    <w:p w:rsidR="002503C2" w:rsidRDefault="002503C2" w:rsidP="002503C2">
      <w:pPr>
        <w:pStyle w:val="a7"/>
        <w:spacing w:line="560" w:lineRule="exact"/>
        <w:ind w:firstLineChars="200" w:firstLine="640"/>
        <w:rPr>
          <w:rFonts w:ascii="仿宋_GB2312"/>
          <w:sz w:val="32"/>
          <w:szCs w:val="32"/>
        </w:rPr>
      </w:pPr>
      <w:r>
        <w:rPr>
          <w:rFonts w:ascii="仿宋_GB2312"/>
          <w:sz w:val="32"/>
          <w:szCs w:val="32"/>
        </w:rPr>
        <w:t>3.</w:t>
      </w:r>
      <w:r>
        <w:rPr>
          <w:rFonts w:hAnsi="宋体" w:hint="eastAsia"/>
          <w:sz w:val="32"/>
          <w:szCs w:val="32"/>
        </w:rPr>
        <w:t>验收标准及方式：采购人严格按照双方签订的服务合同技术约定进行验收。</w:t>
      </w:r>
    </w:p>
    <w:p w:rsidR="001D058A" w:rsidRPr="002503C2" w:rsidRDefault="001D058A" w:rsidP="002503C2">
      <w:bookmarkStart w:id="0" w:name="_GoBack"/>
      <w:bookmarkEnd w:id="0"/>
    </w:p>
    <w:sectPr w:rsidR="001D058A" w:rsidRPr="002503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420" w:rsidRDefault="00BF0420" w:rsidP="002503C2">
      <w:r>
        <w:separator/>
      </w:r>
    </w:p>
  </w:endnote>
  <w:endnote w:type="continuationSeparator" w:id="0">
    <w:p w:rsidR="00BF0420" w:rsidRDefault="00BF0420" w:rsidP="0025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420" w:rsidRDefault="00BF0420" w:rsidP="002503C2">
      <w:r>
        <w:separator/>
      </w:r>
    </w:p>
  </w:footnote>
  <w:footnote w:type="continuationSeparator" w:id="0">
    <w:p w:rsidR="00BF0420" w:rsidRDefault="00BF0420" w:rsidP="00250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6D"/>
    <w:rsid w:val="001D058A"/>
    <w:rsid w:val="002503C2"/>
    <w:rsid w:val="00BF0420"/>
    <w:rsid w:val="00D0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BDB277-8C8D-47FB-875C-FD426153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C2"/>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3C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2503C2"/>
    <w:rPr>
      <w:sz w:val="18"/>
      <w:szCs w:val="18"/>
    </w:rPr>
  </w:style>
  <w:style w:type="paragraph" w:styleId="a5">
    <w:name w:val="footer"/>
    <w:basedOn w:val="a"/>
    <w:link w:val="a6"/>
    <w:uiPriority w:val="99"/>
    <w:unhideWhenUsed/>
    <w:rsid w:val="002503C2"/>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2503C2"/>
    <w:rPr>
      <w:sz w:val="18"/>
      <w:szCs w:val="18"/>
    </w:rPr>
  </w:style>
  <w:style w:type="paragraph" w:styleId="a7">
    <w:name w:val="Plain Text"/>
    <w:basedOn w:val="a"/>
    <w:link w:val="a8"/>
    <w:qFormat/>
    <w:rsid w:val="002503C2"/>
    <w:pPr>
      <w:widowControl w:val="0"/>
      <w:jc w:val="both"/>
    </w:pPr>
    <w:rPr>
      <w:rFonts w:hAnsi="Courier New" w:cs="Courier New"/>
      <w:kern w:val="2"/>
      <w:sz w:val="21"/>
      <w:szCs w:val="21"/>
    </w:rPr>
  </w:style>
  <w:style w:type="character" w:customStyle="1" w:styleId="a8">
    <w:name w:val="纯文本 字符"/>
    <w:basedOn w:val="a0"/>
    <w:link w:val="a7"/>
    <w:rsid w:val="002503C2"/>
    <w:rPr>
      <w:rFonts w:ascii="宋体" w:eastAsia="宋体" w:hAnsi="Courier New" w:cs="Courier New"/>
      <w:szCs w:val="21"/>
    </w:rPr>
  </w:style>
  <w:style w:type="paragraph" w:customStyle="1" w:styleId="Default">
    <w:name w:val="Default"/>
    <w:basedOn w:val="a"/>
    <w:rsid w:val="002503C2"/>
    <w:pPr>
      <w:widowControl w:val="0"/>
      <w:autoSpaceDE w:val="0"/>
      <w:autoSpaceDN w:val="0"/>
      <w:adjustRightInd w:val="0"/>
    </w:pPr>
    <w:rPr>
      <w:rFonts w:ascii="......." w: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王鹏</dc:creator>
  <cp:keywords/>
  <dc:description/>
  <cp:lastModifiedBy>王鹏</cp:lastModifiedBy>
  <cp:revision>2</cp:revision>
  <dcterms:created xsi:type="dcterms:W3CDTF">2022-04-21T06:58:00Z</dcterms:created>
  <dcterms:modified xsi:type="dcterms:W3CDTF">2022-04-21T06:58:00Z</dcterms:modified>
</cp:coreProperties>
</file>